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2020" w14:textId="77777777" w:rsidR="0026560E" w:rsidRPr="00FE604C" w:rsidRDefault="00574794">
      <w:pPr>
        <w:pStyle w:val="Header"/>
        <w:spacing w:line="276" w:lineRule="auto"/>
        <w:contextualSpacing/>
        <w:rPr>
          <w:rFonts w:ascii="Arial Black" w:hAnsi="Arial Black" w:cs="Arial"/>
          <w:sz w:val="40"/>
          <w:szCs w:val="22"/>
        </w:rPr>
      </w:pPr>
      <w:r w:rsidRPr="00FE604C">
        <w:rPr>
          <w:rFonts w:ascii="Arial Black" w:hAnsi="Arial Black"/>
          <w:noProof/>
        </w:rPr>
        <w:drawing>
          <wp:anchor distT="0" distB="0" distL="0" distR="0" simplePos="0" relativeHeight="2" behindDoc="0" locked="0" layoutInCell="1" allowOverlap="1" wp14:anchorId="63411208" wp14:editId="401F4E84">
            <wp:simplePos x="0" y="0"/>
            <wp:positionH relativeFrom="column">
              <wp:posOffset>4094232</wp:posOffset>
            </wp:positionH>
            <wp:positionV relativeFrom="paragraph">
              <wp:posOffset>117199</wp:posOffset>
            </wp:positionV>
            <wp:extent cx="1485900" cy="1334770"/>
            <wp:effectExtent l="0" t="0" r="0" b="0"/>
            <wp:wrapNone/>
            <wp:docPr id="1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04C">
        <w:rPr>
          <w:rFonts w:ascii="Arial Black" w:hAnsi="Arial Black" w:cs="Arial"/>
          <w:sz w:val="40"/>
          <w:szCs w:val="22"/>
        </w:rPr>
        <w:t>Workington Town Council</w:t>
      </w:r>
    </w:p>
    <w:p w14:paraId="0EAA9090" w14:textId="77777777" w:rsidR="0026560E" w:rsidRDefault="00574794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078922B" w14:textId="77777777" w:rsidR="0026560E" w:rsidRDefault="00574794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Workington, Cumbria CA14 2QG</w:t>
      </w:r>
    </w:p>
    <w:p w14:paraId="6C8C5BC0" w14:textId="77777777" w:rsidR="0026560E" w:rsidRDefault="00574794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01900 702986</w:t>
      </w:r>
    </w:p>
    <w:p w14:paraId="5FA8D6AD" w14:textId="77777777" w:rsidR="0026560E" w:rsidRDefault="00574794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office@workingtontowncouncil.gov.uk</w:t>
      </w:r>
    </w:p>
    <w:p w14:paraId="6B40837C" w14:textId="77777777" w:rsidR="0026560E" w:rsidRDefault="00574794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 www.workingtontowncouncil.gov.uk</w:t>
      </w:r>
    </w:p>
    <w:p w14:paraId="250127AE" w14:textId="77777777" w:rsidR="0026560E" w:rsidRDefault="0026560E">
      <w:pPr>
        <w:spacing w:after="0"/>
        <w:contextualSpacing/>
        <w:rPr>
          <w:rFonts w:ascii="Arial" w:hAnsi="Arial" w:cs="Arial"/>
        </w:rPr>
      </w:pPr>
    </w:p>
    <w:p w14:paraId="385C0CF6" w14:textId="6156549A" w:rsidR="0026560E" w:rsidRDefault="00574794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Environment Committee Meeting of Workington Town Council, </w:t>
      </w:r>
      <w:r w:rsidR="00FC1CCA">
        <w:rPr>
          <w:rFonts w:ascii="Arial" w:hAnsi="Arial" w:cs="Arial"/>
          <w:b/>
        </w:rPr>
        <w:t>held on Thursday</w:t>
      </w:r>
      <w:r w:rsidR="00AC7B7C">
        <w:rPr>
          <w:rFonts w:ascii="Arial" w:hAnsi="Arial" w:cs="Arial"/>
          <w:b/>
        </w:rPr>
        <w:t xml:space="preserve"> </w:t>
      </w:r>
      <w:r w:rsidR="00BA33ED">
        <w:rPr>
          <w:rFonts w:ascii="Arial" w:hAnsi="Arial" w:cs="Arial"/>
          <w:b/>
        </w:rPr>
        <w:t>30</w:t>
      </w:r>
      <w:r w:rsidR="00BA33ED" w:rsidRPr="00BA33ED">
        <w:rPr>
          <w:rFonts w:ascii="Arial" w:hAnsi="Arial" w:cs="Arial"/>
          <w:b/>
          <w:vertAlign w:val="superscript"/>
        </w:rPr>
        <w:t>th</w:t>
      </w:r>
      <w:r w:rsidR="00BA33ED">
        <w:rPr>
          <w:rFonts w:ascii="Arial" w:hAnsi="Arial" w:cs="Arial"/>
          <w:b/>
        </w:rPr>
        <w:t xml:space="preserve"> May </w:t>
      </w:r>
      <w:r w:rsidR="00FC1CCA">
        <w:rPr>
          <w:rFonts w:ascii="Arial" w:hAnsi="Arial" w:cs="Arial"/>
          <w:b/>
        </w:rPr>
        <w:t>2024</w:t>
      </w:r>
      <w:r w:rsidR="00FF1A8C">
        <w:rPr>
          <w:rFonts w:ascii="Arial" w:hAnsi="Arial" w:cs="Arial"/>
          <w:b/>
        </w:rPr>
        <w:t xml:space="preserve"> at 7pm in</w:t>
      </w:r>
      <w:r>
        <w:rPr>
          <w:rFonts w:ascii="Arial" w:hAnsi="Arial" w:cs="Arial"/>
          <w:b/>
        </w:rPr>
        <w:t xml:space="preserve"> the WTC Community Centre, Princess Street, Workington.</w:t>
      </w:r>
    </w:p>
    <w:p w14:paraId="0671E9B6" w14:textId="5A90C437" w:rsidR="00BA33ED" w:rsidRDefault="00BA33ED">
      <w:pPr>
        <w:spacing w:after="0"/>
        <w:contextualSpacing/>
        <w:rPr>
          <w:rFonts w:ascii="Arial" w:hAnsi="Arial" w:cs="Arial"/>
          <w:b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349"/>
        <w:gridCol w:w="3612"/>
        <w:gridCol w:w="985"/>
      </w:tblGrid>
      <w:tr w:rsidR="00BA33ED" w:rsidRPr="00FD783D" w14:paraId="57FE6F18" w14:textId="77777777" w:rsidTr="00C116C2">
        <w:trPr>
          <w:trHeight w:val="244"/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7BE6" w14:textId="6C0A6F60" w:rsidR="00BA33ED" w:rsidRPr="00FD783D" w:rsidRDefault="00BA33ED" w:rsidP="00D1665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D783D">
              <w:rPr>
                <w:rFonts w:ascii="Arial" w:hAnsi="Arial" w:cs="Arial"/>
                <w:lang w:eastAsia="en-GB"/>
              </w:rPr>
              <w:t xml:space="preserve">Cllr </w:t>
            </w:r>
            <w:r>
              <w:rPr>
                <w:rFonts w:ascii="Arial" w:hAnsi="Arial" w:cs="Arial"/>
              </w:rPr>
              <w:t>Michael Heaslip</w:t>
            </w:r>
            <w:r w:rsidRPr="00FD783D">
              <w:rPr>
                <w:rFonts w:ascii="Arial" w:hAnsi="Arial" w:cs="Arial"/>
              </w:rPr>
              <w:t xml:space="preserve"> </w:t>
            </w:r>
            <w:r w:rsidRPr="00FD783D">
              <w:rPr>
                <w:rFonts w:ascii="Arial" w:hAnsi="Arial" w:cs="Arial"/>
                <w:lang w:eastAsia="en-GB"/>
              </w:rPr>
              <w:t>(Chair)</w:t>
            </w:r>
          </w:p>
        </w:tc>
        <w:tc>
          <w:tcPr>
            <w:tcW w:w="1349" w:type="dxa"/>
          </w:tcPr>
          <w:p w14:paraId="204C0C16" w14:textId="77777777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Present</w:t>
            </w:r>
          </w:p>
        </w:tc>
        <w:tc>
          <w:tcPr>
            <w:tcW w:w="3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6044" w14:textId="1E0B8FC4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Bernadette Jones (Vice Chair)</w:t>
            </w:r>
          </w:p>
        </w:tc>
        <w:tc>
          <w:tcPr>
            <w:tcW w:w="985" w:type="dxa"/>
          </w:tcPr>
          <w:p w14:paraId="4511D3FD" w14:textId="2EEF2E14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Absent*</w:t>
            </w:r>
          </w:p>
        </w:tc>
      </w:tr>
      <w:tr w:rsidR="00BA33ED" w:rsidRPr="00FD783D" w14:paraId="5FF4F154" w14:textId="77777777" w:rsidTr="00C116C2">
        <w:trPr>
          <w:trHeight w:val="244"/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D1EB" w14:textId="34678A0B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Mary Bainbridge</w:t>
            </w:r>
          </w:p>
        </w:tc>
        <w:tc>
          <w:tcPr>
            <w:tcW w:w="1349" w:type="dxa"/>
          </w:tcPr>
          <w:p w14:paraId="229A1B49" w14:textId="39DDF664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Absent*</w:t>
            </w:r>
          </w:p>
        </w:tc>
        <w:tc>
          <w:tcPr>
            <w:tcW w:w="3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7D1D" w14:textId="63AA3A09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Hilary Harrington</w:t>
            </w:r>
          </w:p>
        </w:tc>
        <w:tc>
          <w:tcPr>
            <w:tcW w:w="985" w:type="dxa"/>
          </w:tcPr>
          <w:p w14:paraId="0C6D80DA" w14:textId="77777777" w:rsidR="00BA33ED" w:rsidRPr="00FD783D" w:rsidRDefault="00BA33ED" w:rsidP="00D1665A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Present</w:t>
            </w:r>
          </w:p>
        </w:tc>
      </w:tr>
      <w:tr w:rsidR="00BA33ED" w:rsidRPr="00FD783D" w14:paraId="76F37DF1" w14:textId="77777777" w:rsidTr="00C116C2">
        <w:trPr>
          <w:trHeight w:val="244"/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FDF4" w14:textId="20EC1DE9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Cllr Beth Dixon</w:t>
            </w:r>
          </w:p>
        </w:tc>
        <w:tc>
          <w:tcPr>
            <w:tcW w:w="1349" w:type="dxa"/>
          </w:tcPr>
          <w:p w14:paraId="364D5CB2" w14:textId="1D44440C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Present</w:t>
            </w:r>
          </w:p>
        </w:tc>
        <w:tc>
          <w:tcPr>
            <w:tcW w:w="3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F773" w14:textId="62A36C2B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Susan Martin</w:t>
            </w:r>
          </w:p>
        </w:tc>
        <w:tc>
          <w:tcPr>
            <w:tcW w:w="985" w:type="dxa"/>
          </w:tcPr>
          <w:p w14:paraId="3AC6C800" w14:textId="77777777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Present</w:t>
            </w:r>
          </w:p>
        </w:tc>
      </w:tr>
      <w:tr w:rsidR="00BA33ED" w:rsidRPr="00FD783D" w14:paraId="67608035" w14:textId="77777777" w:rsidTr="00C116C2">
        <w:trPr>
          <w:trHeight w:val="244"/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6D80" w14:textId="77777777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Cllr Sue Fryer</w:t>
            </w:r>
          </w:p>
        </w:tc>
        <w:tc>
          <w:tcPr>
            <w:tcW w:w="1349" w:type="dxa"/>
          </w:tcPr>
          <w:p w14:paraId="2DFCB785" w14:textId="77777777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 w:rsidRPr="00FD783D">
              <w:rPr>
                <w:rFonts w:ascii="Arial" w:hAnsi="Arial" w:cs="Arial"/>
              </w:rPr>
              <w:t>Present</w:t>
            </w:r>
          </w:p>
        </w:tc>
        <w:tc>
          <w:tcPr>
            <w:tcW w:w="3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3212" w14:textId="5B57EE44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Sean Melton</w:t>
            </w:r>
          </w:p>
        </w:tc>
        <w:tc>
          <w:tcPr>
            <w:tcW w:w="985" w:type="dxa"/>
          </w:tcPr>
          <w:p w14:paraId="08A2C4B1" w14:textId="68E12529" w:rsidR="00BA33ED" w:rsidRPr="00FD783D" w:rsidRDefault="00BA33ED" w:rsidP="00BA33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Absent*</w:t>
            </w:r>
          </w:p>
        </w:tc>
      </w:tr>
    </w:tbl>
    <w:p w14:paraId="0C4ED461" w14:textId="6ED7D6C2" w:rsidR="0026560E" w:rsidRDefault="0026560E">
      <w:pPr>
        <w:spacing w:after="0"/>
        <w:contextualSpacing/>
        <w:rPr>
          <w:rFonts w:ascii="Arial" w:hAnsi="Arial" w:cs="Arial"/>
        </w:rPr>
      </w:pPr>
    </w:p>
    <w:p w14:paraId="47364DE7" w14:textId="048934C2" w:rsidR="0026560E" w:rsidRPr="00AC7B7C" w:rsidRDefault="00FF1A8C">
      <w:pPr>
        <w:spacing w:after="0"/>
        <w:contextualSpacing/>
        <w:rPr>
          <w:rFonts w:ascii="Arial" w:hAnsi="Arial" w:cs="Arial"/>
        </w:rPr>
      </w:pPr>
      <w:r w:rsidRPr="00AC7B7C">
        <w:rPr>
          <w:rFonts w:ascii="Arial" w:hAnsi="Arial" w:cs="Arial"/>
        </w:rPr>
        <w:t xml:space="preserve">In attendance: </w:t>
      </w:r>
      <w:r w:rsidR="00BA33ED">
        <w:rPr>
          <w:rFonts w:ascii="Arial" w:hAnsi="Arial" w:cs="Arial"/>
        </w:rPr>
        <w:t xml:space="preserve">Interim Proper Officer. </w:t>
      </w:r>
      <w:r w:rsidR="001418D5">
        <w:rPr>
          <w:rFonts w:ascii="Arial" w:hAnsi="Arial" w:cs="Arial"/>
        </w:rPr>
        <w:t xml:space="preserve"> </w:t>
      </w:r>
    </w:p>
    <w:p w14:paraId="09576765" w14:textId="77777777" w:rsidR="0026560E" w:rsidRPr="00FC1CCA" w:rsidRDefault="0026560E">
      <w:pPr>
        <w:spacing w:after="0"/>
        <w:contextualSpacing/>
        <w:rPr>
          <w:rFonts w:ascii="Arial" w:hAnsi="Arial" w:cs="Arial"/>
          <w:color w:val="FF0000"/>
        </w:rPr>
      </w:pPr>
    </w:p>
    <w:p w14:paraId="5614EEC2" w14:textId="2421C7AE" w:rsidR="00DF2A3B" w:rsidRDefault="00BA33E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E24.15 Absences: </w:t>
      </w:r>
      <w:r w:rsidRPr="00BA33ED">
        <w:rPr>
          <w:rFonts w:ascii="Arial" w:hAnsi="Arial" w:cs="Arial"/>
        </w:rPr>
        <w:t xml:space="preserve">Absences were noted from Cllr Mary Bainbridge, Cllr Bernadette Jones and Cllr Sean Melton. </w:t>
      </w:r>
      <w:r w:rsidR="001418D5">
        <w:rPr>
          <w:rFonts w:ascii="Arial" w:hAnsi="Arial" w:cs="Arial"/>
        </w:rPr>
        <w:t xml:space="preserve"> </w:t>
      </w:r>
    </w:p>
    <w:p w14:paraId="3EF61B5A" w14:textId="1FC331E8" w:rsidR="00DA1B23" w:rsidRDefault="00DA1B23">
      <w:pPr>
        <w:spacing w:after="0"/>
        <w:contextualSpacing/>
        <w:rPr>
          <w:rFonts w:ascii="Arial" w:hAnsi="Arial" w:cs="Arial"/>
        </w:rPr>
      </w:pPr>
    </w:p>
    <w:p w14:paraId="1E5E6188" w14:textId="6C7F5069" w:rsidR="00DA1B23" w:rsidRPr="00B41786" w:rsidRDefault="00DA1B23">
      <w:pPr>
        <w:spacing w:after="0"/>
        <w:contextualSpacing/>
        <w:rPr>
          <w:rFonts w:ascii="Arial" w:hAnsi="Arial" w:cs="Arial"/>
        </w:rPr>
      </w:pPr>
      <w:r w:rsidRPr="00DA1B23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Committee to request to Full Council to change the time of the meetings to 6.30pm.</w:t>
      </w:r>
    </w:p>
    <w:p w14:paraId="6252042B" w14:textId="77777777" w:rsidR="0052500D" w:rsidRPr="00FC1CCA" w:rsidRDefault="0052500D">
      <w:pPr>
        <w:spacing w:after="0"/>
        <w:contextualSpacing/>
        <w:rPr>
          <w:rFonts w:ascii="Arial" w:hAnsi="Arial" w:cs="Arial"/>
          <w:b/>
          <w:color w:val="FF0000"/>
        </w:rPr>
      </w:pPr>
    </w:p>
    <w:p w14:paraId="230596E5" w14:textId="7D6FB5CD" w:rsidR="0026560E" w:rsidRPr="00FC1CCA" w:rsidRDefault="00BA33ED">
      <w:pPr>
        <w:spacing w:after="0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E24.16 </w:t>
      </w:r>
      <w:r w:rsidR="00574794" w:rsidRPr="00B41786">
        <w:rPr>
          <w:rFonts w:ascii="Arial" w:hAnsi="Arial" w:cs="Arial"/>
          <w:b/>
        </w:rPr>
        <w:t>Declarations of Interest</w:t>
      </w:r>
      <w:r>
        <w:rPr>
          <w:rFonts w:ascii="Arial" w:hAnsi="Arial" w:cs="Arial"/>
          <w:b/>
        </w:rPr>
        <w:t xml:space="preserve">: </w:t>
      </w:r>
      <w:r w:rsidRPr="00BA33ED">
        <w:rPr>
          <w:rFonts w:ascii="Arial" w:hAnsi="Arial" w:cs="Arial"/>
        </w:rPr>
        <w:t>N</w:t>
      </w:r>
      <w:r w:rsidR="00574794" w:rsidRPr="00B41786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. </w:t>
      </w:r>
    </w:p>
    <w:p w14:paraId="1CB2D317" w14:textId="6BF3A2C2" w:rsidR="00B41786" w:rsidRPr="00B41786" w:rsidRDefault="00DF2A3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E24.</w:t>
      </w:r>
      <w:r w:rsidR="00BA33ED">
        <w:rPr>
          <w:rFonts w:ascii="Arial" w:hAnsi="Arial" w:cs="Arial"/>
          <w:b/>
        </w:rPr>
        <w:t>17</w:t>
      </w:r>
      <w:r w:rsidR="00B41786" w:rsidRPr="00B41786">
        <w:rPr>
          <w:rFonts w:ascii="Arial" w:hAnsi="Arial" w:cs="Arial"/>
          <w:b/>
        </w:rPr>
        <w:tab/>
      </w:r>
      <w:r w:rsidR="00574794" w:rsidRPr="00B41786">
        <w:rPr>
          <w:rFonts w:ascii="Arial" w:hAnsi="Arial" w:cs="Arial"/>
          <w:b/>
        </w:rPr>
        <w:t>Exclusion of Press and Public</w:t>
      </w:r>
      <w:r w:rsidR="00CC685C">
        <w:rPr>
          <w:rFonts w:ascii="Arial" w:hAnsi="Arial" w:cs="Arial"/>
          <w:b/>
        </w:rPr>
        <w:t xml:space="preserve">: </w:t>
      </w:r>
      <w:r w:rsidR="00CC685C" w:rsidRPr="00CC685C">
        <w:rPr>
          <w:rFonts w:ascii="Arial" w:hAnsi="Arial" w:cs="Arial"/>
        </w:rPr>
        <w:t>None.</w:t>
      </w:r>
      <w:r w:rsidR="00CC685C">
        <w:rPr>
          <w:rFonts w:ascii="Arial" w:hAnsi="Arial" w:cs="Arial"/>
          <w:b/>
        </w:rPr>
        <w:t xml:space="preserve"> </w:t>
      </w:r>
    </w:p>
    <w:p w14:paraId="4B51C1CA" w14:textId="0FBD62A6" w:rsidR="00F72997" w:rsidRPr="00B41786" w:rsidRDefault="00DF2A3B" w:rsidP="00CC685C">
      <w:pPr>
        <w:tabs>
          <w:tab w:val="left" w:pos="993"/>
        </w:tabs>
        <w:spacing w:after="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E24.</w:t>
      </w:r>
      <w:r w:rsidR="00CC685C">
        <w:rPr>
          <w:rFonts w:ascii="Arial" w:eastAsia="Times New Roman" w:hAnsi="Arial" w:cs="Arial"/>
          <w:b/>
          <w:bCs/>
          <w:lang w:eastAsia="ar-SA"/>
        </w:rPr>
        <w:t xml:space="preserve">18 </w:t>
      </w:r>
      <w:r w:rsidR="00574794" w:rsidRPr="00B41786">
        <w:rPr>
          <w:rFonts w:ascii="Arial" w:eastAsia="Times New Roman" w:hAnsi="Arial" w:cs="Arial"/>
          <w:b/>
          <w:bCs/>
          <w:lang w:eastAsia="ar-SA"/>
        </w:rPr>
        <w:t>Public Participation</w:t>
      </w:r>
      <w:r w:rsidR="00CC685C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F72997" w:rsidRPr="00B41786">
        <w:rPr>
          <w:rFonts w:ascii="Arial" w:hAnsi="Arial" w:cs="Arial"/>
        </w:rPr>
        <w:t>None</w:t>
      </w:r>
      <w:r w:rsidR="00CC685C">
        <w:rPr>
          <w:rFonts w:ascii="Arial" w:hAnsi="Arial" w:cs="Arial"/>
        </w:rPr>
        <w:t>.</w:t>
      </w:r>
    </w:p>
    <w:p w14:paraId="555E0202" w14:textId="77777777" w:rsidR="00F72997" w:rsidRPr="00FC1CCA" w:rsidRDefault="00F72997" w:rsidP="00314FFE">
      <w:pPr>
        <w:spacing w:after="0"/>
        <w:contextualSpacing/>
        <w:rPr>
          <w:rFonts w:ascii="Arial" w:eastAsia="Times New Roman" w:hAnsi="Arial" w:cs="Arial"/>
          <w:color w:val="FF0000"/>
          <w:lang w:eastAsia="ar-SA"/>
        </w:rPr>
      </w:pPr>
    </w:p>
    <w:p w14:paraId="4B1DF987" w14:textId="43F8D533" w:rsidR="00314FFE" w:rsidRPr="00E90745" w:rsidRDefault="00DF2A3B" w:rsidP="00314FFE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E24.</w:t>
      </w:r>
      <w:r w:rsidR="00CC685C">
        <w:rPr>
          <w:rFonts w:ascii="Arial" w:hAnsi="Arial" w:cs="Arial"/>
          <w:b/>
        </w:rPr>
        <w:t>19</w:t>
      </w:r>
      <w:r w:rsidR="00314FFE" w:rsidRPr="00E90745">
        <w:rPr>
          <w:rFonts w:ascii="Arial" w:hAnsi="Arial" w:cs="Arial"/>
          <w:b/>
        </w:rPr>
        <w:tab/>
      </w:r>
      <w:r w:rsidR="00CC685C">
        <w:rPr>
          <w:rFonts w:ascii="Arial" w:hAnsi="Arial" w:cs="Arial"/>
          <w:b/>
        </w:rPr>
        <w:t xml:space="preserve"> </w:t>
      </w:r>
      <w:r w:rsidR="00314FFE" w:rsidRPr="00E90745">
        <w:rPr>
          <w:rFonts w:ascii="Arial" w:hAnsi="Arial" w:cs="Arial"/>
          <w:b/>
        </w:rPr>
        <w:t>Minutes of the previous meeting</w:t>
      </w:r>
    </w:p>
    <w:p w14:paraId="57FA926C" w14:textId="508B9C11" w:rsidR="00314FFE" w:rsidRPr="00E90745" w:rsidRDefault="00CC685C" w:rsidP="00314FFE">
      <w:pPr>
        <w:spacing w:after="0"/>
        <w:contextualSpacing/>
        <w:rPr>
          <w:rFonts w:ascii="Arial" w:hAnsi="Arial" w:cs="Arial"/>
        </w:rPr>
      </w:pPr>
      <w:r w:rsidRPr="00CC685C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</w:t>
      </w:r>
      <w:r w:rsidR="00314FFE" w:rsidRPr="00E90745">
        <w:rPr>
          <w:rFonts w:ascii="Arial" w:hAnsi="Arial" w:cs="Arial"/>
        </w:rPr>
        <w:t xml:space="preserve">The committee </w:t>
      </w:r>
      <w:r w:rsidR="00E90745" w:rsidRPr="00E90745">
        <w:rPr>
          <w:rFonts w:ascii="Arial" w:hAnsi="Arial" w:cs="Arial"/>
        </w:rPr>
        <w:t xml:space="preserve">approved the minutes from </w:t>
      </w:r>
      <w:r>
        <w:rPr>
          <w:rFonts w:ascii="Arial" w:hAnsi="Arial" w:cs="Arial"/>
        </w:rPr>
        <w:t>18</w:t>
      </w:r>
      <w:r w:rsidRPr="00CC68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2024 </w:t>
      </w:r>
      <w:r w:rsidR="00E90745" w:rsidRPr="00E90745">
        <w:rPr>
          <w:rFonts w:ascii="Arial" w:hAnsi="Arial" w:cs="Arial"/>
        </w:rPr>
        <w:t>a</w:t>
      </w:r>
      <w:r w:rsidR="00E90745">
        <w:rPr>
          <w:rFonts w:ascii="Arial" w:hAnsi="Arial" w:cs="Arial"/>
        </w:rPr>
        <w:t xml:space="preserve">nd affirmed them </w:t>
      </w:r>
      <w:r w:rsidR="00E90745" w:rsidRPr="00E90745">
        <w:rPr>
          <w:rFonts w:ascii="Arial" w:hAnsi="Arial" w:cs="Arial"/>
        </w:rPr>
        <w:t xml:space="preserve">a true record. </w:t>
      </w:r>
    </w:p>
    <w:p w14:paraId="45E58E75" w14:textId="77777777" w:rsidR="00CC685C" w:rsidRDefault="00CC685C" w:rsidP="00314FFE">
      <w:pPr>
        <w:spacing w:after="0"/>
        <w:contextualSpacing/>
        <w:rPr>
          <w:rFonts w:ascii="Arial" w:hAnsi="Arial" w:cs="Arial"/>
          <w:b/>
        </w:rPr>
      </w:pPr>
    </w:p>
    <w:p w14:paraId="04F3DC85" w14:textId="096C478C" w:rsidR="002A64C8" w:rsidRDefault="00F72997" w:rsidP="00314FFE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E24.</w:t>
      </w:r>
      <w:r w:rsidR="00CC685C">
        <w:rPr>
          <w:rFonts w:ascii="Arial" w:hAnsi="Arial" w:cs="Arial"/>
          <w:b/>
        </w:rPr>
        <w:t xml:space="preserve">20 </w:t>
      </w:r>
      <w:r w:rsidR="00314FFE" w:rsidRPr="00E31485">
        <w:rPr>
          <w:rFonts w:ascii="Arial" w:hAnsi="Arial" w:cs="Arial"/>
          <w:b/>
        </w:rPr>
        <w:t>Public Questions</w:t>
      </w:r>
      <w:r w:rsidR="00CC685C">
        <w:rPr>
          <w:rFonts w:ascii="Arial" w:hAnsi="Arial" w:cs="Arial"/>
          <w:b/>
        </w:rPr>
        <w:t xml:space="preserve">: </w:t>
      </w:r>
      <w:r w:rsidR="00CC685C" w:rsidRPr="00CC685C">
        <w:rPr>
          <w:rFonts w:ascii="Arial" w:hAnsi="Arial" w:cs="Arial"/>
        </w:rPr>
        <w:t>None.</w:t>
      </w:r>
      <w:r w:rsidR="00CC685C">
        <w:rPr>
          <w:rFonts w:ascii="Arial" w:hAnsi="Arial" w:cs="Arial"/>
          <w:b/>
        </w:rPr>
        <w:t xml:space="preserve"> </w:t>
      </w:r>
    </w:p>
    <w:p w14:paraId="36769B8B" w14:textId="6C49228F" w:rsidR="00F72997" w:rsidRDefault="00F72997" w:rsidP="00314FFE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E24.</w:t>
      </w:r>
      <w:r w:rsidR="00CC685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ab/>
      </w:r>
      <w:r w:rsidR="00314FFE" w:rsidRPr="00E31485">
        <w:rPr>
          <w:rFonts w:ascii="Arial" w:hAnsi="Arial" w:cs="Arial"/>
          <w:b/>
        </w:rPr>
        <w:t>Questions and Statements from Members</w:t>
      </w:r>
      <w:r w:rsidR="00CC685C">
        <w:rPr>
          <w:rFonts w:ascii="Arial" w:hAnsi="Arial" w:cs="Arial"/>
          <w:b/>
        </w:rPr>
        <w:t xml:space="preserve">: </w:t>
      </w:r>
      <w:r w:rsidR="00CC685C" w:rsidRPr="00CC685C">
        <w:rPr>
          <w:rFonts w:ascii="Arial" w:hAnsi="Arial" w:cs="Arial"/>
        </w:rPr>
        <w:t>None.</w:t>
      </w:r>
      <w:r w:rsidR="00CC685C">
        <w:rPr>
          <w:rFonts w:ascii="Arial" w:hAnsi="Arial" w:cs="Arial"/>
          <w:b/>
        </w:rPr>
        <w:t xml:space="preserve"> </w:t>
      </w:r>
    </w:p>
    <w:p w14:paraId="2A694D32" w14:textId="0D4CB0BC" w:rsidR="00F72997" w:rsidRDefault="00CC685C" w:rsidP="00F7299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E24.22</w:t>
      </w:r>
      <w:r w:rsidR="00314FFE" w:rsidRPr="00E31485">
        <w:rPr>
          <w:rFonts w:ascii="Arial" w:hAnsi="Arial" w:cs="Arial"/>
          <w:b/>
        </w:rPr>
        <w:tab/>
        <w:t>Motions on Notice</w:t>
      </w:r>
      <w:r>
        <w:rPr>
          <w:rFonts w:ascii="Arial" w:hAnsi="Arial" w:cs="Arial"/>
          <w:b/>
        </w:rPr>
        <w:t xml:space="preserve">: </w:t>
      </w:r>
      <w:r w:rsidR="00F72997">
        <w:rPr>
          <w:rFonts w:ascii="Arial" w:hAnsi="Arial" w:cs="Arial"/>
        </w:rPr>
        <w:t>None</w:t>
      </w:r>
      <w:r w:rsidR="00F72997" w:rsidRPr="00E31485">
        <w:rPr>
          <w:rFonts w:ascii="Arial" w:hAnsi="Arial" w:cs="Arial"/>
        </w:rPr>
        <w:t>.</w:t>
      </w:r>
    </w:p>
    <w:p w14:paraId="39DA5358" w14:textId="77777777" w:rsidR="00B80F40" w:rsidRPr="00FC1CCA" w:rsidRDefault="00B80F40">
      <w:pPr>
        <w:spacing w:after="0"/>
        <w:textAlignment w:val="baseline"/>
        <w:rPr>
          <w:rFonts w:ascii="Arial" w:hAnsi="Arial" w:cs="Arial"/>
          <w:b/>
          <w:bCs/>
          <w:color w:val="FF0000"/>
        </w:rPr>
      </w:pPr>
    </w:p>
    <w:p w14:paraId="542C64CF" w14:textId="7EB17F96" w:rsidR="0026560E" w:rsidRPr="00E31485" w:rsidRDefault="00F72997">
      <w:pPr>
        <w:spacing w:after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E24.</w:t>
      </w:r>
      <w:r w:rsidR="00CC685C">
        <w:rPr>
          <w:rFonts w:ascii="Arial" w:hAnsi="Arial" w:cs="Arial"/>
          <w:b/>
          <w:bCs/>
        </w:rPr>
        <w:t xml:space="preserve">23 </w:t>
      </w:r>
      <w:r w:rsidR="00574794" w:rsidRPr="00E31485">
        <w:rPr>
          <w:rFonts w:ascii="Arial" w:hAnsi="Arial" w:cs="Arial"/>
          <w:b/>
          <w:bCs/>
        </w:rPr>
        <w:t>Environment Budget</w:t>
      </w:r>
    </w:p>
    <w:p w14:paraId="009657BA" w14:textId="77777777" w:rsidR="00CC685C" w:rsidRDefault="00FA180C" w:rsidP="00F7299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14FFE" w:rsidRPr="00E31485">
        <w:rPr>
          <w:rFonts w:ascii="Arial" w:hAnsi="Arial" w:cs="Arial"/>
        </w:rPr>
        <w:t>ommittee noted the report</w:t>
      </w:r>
      <w:r w:rsidR="00CC685C">
        <w:rPr>
          <w:rFonts w:ascii="Arial" w:hAnsi="Arial" w:cs="Arial"/>
        </w:rPr>
        <w:t xml:space="preserve"> for information. </w:t>
      </w:r>
    </w:p>
    <w:p w14:paraId="06F0600E" w14:textId="3C19E3D0" w:rsidR="00CC685C" w:rsidRDefault="00CC685C" w:rsidP="00F7299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 Estate Development budget line does not yet show </w:t>
      </w:r>
      <w:r w:rsidR="009C1A94">
        <w:rPr>
          <w:rFonts w:ascii="Arial" w:hAnsi="Arial" w:cs="Arial"/>
        </w:rPr>
        <w:t>c</w:t>
      </w:r>
      <w:r>
        <w:rPr>
          <w:rFonts w:ascii="Arial" w:hAnsi="Arial" w:cs="Arial"/>
        </w:rPr>
        <w:t>ommitments to the three play area projects currently out to tender.</w:t>
      </w:r>
    </w:p>
    <w:p w14:paraId="4B58D397" w14:textId="77777777" w:rsidR="00CC685C" w:rsidRDefault="00CC685C" w:rsidP="00F72997">
      <w:pPr>
        <w:spacing w:after="0"/>
        <w:contextualSpacing/>
        <w:rPr>
          <w:rFonts w:ascii="Arial" w:hAnsi="Arial" w:cs="Arial"/>
        </w:rPr>
      </w:pPr>
    </w:p>
    <w:p w14:paraId="195F96B2" w14:textId="77777777" w:rsidR="00CC685C" w:rsidRDefault="009462EB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E24.</w:t>
      </w:r>
      <w:r w:rsidR="00CC685C">
        <w:rPr>
          <w:rFonts w:ascii="Arial" w:hAnsi="Arial" w:cs="Arial"/>
          <w:b/>
        </w:rPr>
        <w:t xml:space="preserve">24 Estate Management </w:t>
      </w:r>
    </w:p>
    <w:p w14:paraId="62A246A3" w14:textId="403DAB2A" w:rsidR="00B57284" w:rsidRDefault="004448D9" w:rsidP="00D8568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Ranch </w:t>
      </w:r>
      <w:r w:rsidRPr="004448D9">
        <w:rPr>
          <w:rFonts w:ascii="Arial" w:hAnsi="Arial" w:cs="Arial"/>
        </w:rPr>
        <w:t>– committee noted that currently there had been no official hire agreements received for us</w:t>
      </w:r>
      <w:r w:rsidR="009C1A94">
        <w:rPr>
          <w:rFonts w:ascii="Arial" w:hAnsi="Arial" w:cs="Arial"/>
        </w:rPr>
        <w:t>e</w:t>
      </w:r>
      <w:r w:rsidRPr="004448D9">
        <w:rPr>
          <w:rFonts w:ascii="Arial" w:hAnsi="Arial" w:cs="Arial"/>
        </w:rPr>
        <w:t xml:space="preserve"> of The Ranch. A meeting will be held with Workington Juniors once their tournament is over on 8/9</w:t>
      </w:r>
      <w:r w:rsidRPr="004448D9">
        <w:rPr>
          <w:rFonts w:ascii="Arial" w:hAnsi="Arial" w:cs="Arial"/>
          <w:vertAlign w:val="superscript"/>
        </w:rPr>
        <w:t>th</w:t>
      </w:r>
      <w:r w:rsidRPr="004448D9">
        <w:rPr>
          <w:rFonts w:ascii="Arial" w:hAnsi="Arial" w:cs="Arial"/>
        </w:rPr>
        <w:t xml:space="preserve"> June to discuss a way forward. </w:t>
      </w:r>
    </w:p>
    <w:p w14:paraId="18DC4719" w14:textId="77777777" w:rsidR="00B57284" w:rsidRPr="00B57284" w:rsidRDefault="00B57284" w:rsidP="00B57284">
      <w:pPr>
        <w:pStyle w:val="ListParagraph"/>
        <w:spacing w:after="0"/>
        <w:rPr>
          <w:rFonts w:ascii="Arial" w:hAnsi="Arial" w:cs="Arial"/>
          <w:b/>
        </w:rPr>
      </w:pPr>
    </w:p>
    <w:p w14:paraId="61769C40" w14:textId="77777777" w:rsidR="00D8568A" w:rsidRDefault="004448D9" w:rsidP="004448D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4448D9">
        <w:rPr>
          <w:rFonts w:ascii="Arial" w:hAnsi="Arial" w:cs="Arial"/>
          <w:b/>
        </w:rPr>
        <w:t>Hospital Wall Project</w:t>
      </w:r>
      <w:r>
        <w:rPr>
          <w:rFonts w:ascii="Arial" w:hAnsi="Arial" w:cs="Arial"/>
        </w:rPr>
        <w:t xml:space="preserve"> – Committee noted the update. </w:t>
      </w:r>
    </w:p>
    <w:p w14:paraId="5EB3B314" w14:textId="2EA91971" w:rsidR="004448D9" w:rsidRDefault="00D8568A" w:rsidP="00D8568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Resolved</w:t>
      </w:r>
      <w:r w:rsidRPr="00D856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448D9" w:rsidRPr="004448D9">
        <w:rPr>
          <w:rFonts w:ascii="Arial" w:hAnsi="Arial" w:cs="Arial"/>
        </w:rPr>
        <w:t xml:space="preserve">Committee were happy for the artwork planned for the hospital wall to be painted on the back of the bowling club building instead and for the </w:t>
      </w:r>
      <w:r w:rsidR="004448D9" w:rsidRPr="004448D9">
        <w:rPr>
          <w:rFonts w:ascii="Arial" w:hAnsi="Arial" w:cs="Arial"/>
        </w:rPr>
        <w:lastRenderedPageBreak/>
        <w:t>planters to be along the wall</w:t>
      </w:r>
      <w:r w:rsidR="00B57284">
        <w:rPr>
          <w:rFonts w:ascii="Arial" w:hAnsi="Arial" w:cs="Arial"/>
        </w:rPr>
        <w:t xml:space="preserve"> (leading from Vulcan’s Lane into the park)</w:t>
      </w:r>
      <w:r w:rsidR="004448D9" w:rsidRPr="004448D9">
        <w:rPr>
          <w:rFonts w:ascii="Arial" w:hAnsi="Arial" w:cs="Arial"/>
        </w:rPr>
        <w:t xml:space="preserve"> as originally plan</w:t>
      </w:r>
      <w:r w:rsidR="004448D9">
        <w:rPr>
          <w:rFonts w:ascii="Arial" w:hAnsi="Arial" w:cs="Arial"/>
        </w:rPr>
        <w:t xml:space="preserve">ned but not attached to the wall. </w:t>
      </w:r>
      <w:r w:rsidR="004448D9" w:rsidRPr="004448D9">
        <w:rPr>
          <w:rFonts w:ascii="Arial" w:hAnsi="Arial" w:cs="Arial"/>
        </w:rPr>
        <w:t xml:space="preserve"> </w:t>
      </w:r>
    </w:p>
    <w:p w14:paraId="58236210" w14:textId="77777777" w:rsidR="006C1FBA" w:rsidRPr="00D8568A" w:rsidRDefault="006C1FBA" w:rsidP="00D8568A">
      <w:pPr>
        <w:pStyle w:val="NoSpacing"/>
        <w:ind w:left="720"/>
        <w:textAlignment w:val="auto"/>
        <w:rPr>
          <w:rFonts w:ascii="Arial" w:hAnsi="Arial" w:cs="Arial"/>
        </w:rPr>
      </w:pPr>
    </w:p>
    <w:p w14:paraId="7C995722" w14:textId="77777777" w:rsidR="006C1FBA" w:rsidRPr="006C1FBA" w:rsidRDefault="006C1FBA" w:rsidP="00061566">
      <w:pPr>
        <w:pStyle w:val="NoSpacing"/>
        <w:numPr>
          <w:ilvl w:val="0"/>
          <w:numId w:val="23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Letters to Heaven Composting</w:t>
      </w:r>
    </w:p>
    <w:p w14:paraId="4FED764C" w14:textId="0A9476AC" w:rsidR="00472237" w:rsidRDefault="00D8568A" w:rsidP="006C1FBA">
      <w:pPr>
        <w:pStyle w:val="NoSpacing"/>
        <w:ind w:left="720"/>
        <w:textAlignment w:val="auto"/>
        <w:rPr>
          <w:rFonts w:ascii="Arial" w:hAnsi="Arial" w:cs="Arial"/>
        </w:rPr>
      </w:pPr>
      <w:r w:rsidRPr="00D8568A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</w:t>
      </w:r>
      <w:r w:rsidR="00472237" w:rsidRPr="00472237">
        <w:rPr>
          <w:rFonts w:ascii="Arial" w:hAnsi="Arial" w:cs="Arial"/>
        </w:rPr>
        <w:t>Committee approved the purchase of a fire bin at a cost of £40 from the Park M</w:t>
      </w:r>
      <w:r w:rsidR="00472237">
        <w:rPr>
          <w:rFonts w:ascii="Arial" w:hAnsi="Arial" w:cs="Arial"/>
        </w:rPr>
        <w:t>aintenance budget line.</w:t>
      </w:r>
    </w:p>
    <w:p w14:paraId="6E11F024" w14:textId="77777777" w:rsidR="00472237" w:rsidRDefault="00472237" w:rsidP="00472237">
      <w:pPr>
        <w:pStyle w:val="NoSpacing"/>
        <w:textAlignment w:val="auto"/>
        <w:rPr>
          <w:rFonts w:ascii="Arial" w:hAnsi="Arial" w:cs="Arial"/>
        </w:rPr>
      </w:pPr>
    </w:p>
    <w:p w14:paraId="3123F4A7" w14:textId="4496138E" w:rsidR="004448D9" w:rsidRPr="00472237" w:rsidRDefault="00472237" w:rsidP="00472237">
      <w:pPr>
        <w:pStyle w:val="NoSpacing"/>
        <w:textAlignment w:val="auto"/>
        <w:rPr>
          <w:rFonts w:ascii="Arial" w:hAnsi="Arial" w:cs="Arial"/>
          <w:b/>
        </w:rPr>
      </w:pPr>
      <w:r w:rsidRPr="00472237">
        <w:rPr>
          <w:rFonts w:ascii="Arial" w:hAnsi="Arial" w:cs="Arial"/>
          <w:b/>
        </w:rPr>
        <w:t>E24.25 Estate Development</w:t>
      </w:r>
      <w:r w:rsidR="004448D9" w:rsidRPr="00472237">
        <w:rPr>
          <w:rFonts w:ascii="Arial" w:hAnsi="Arial" w:cs="Arial"/>
          <w:b/>
        </w:rPr>
        <w:t xml:space="preserve"> </w:t>
      </w:r>
    </w:p>
    <w:p w14:paraId="27BCD585" w14:textId="77777777" w:rsidR="005575A6" w:rsidRPr="005575A6" w:rsidRDefault="00D8568A" w:rsidP="00D8568A">
      <w:pPr>
        <w:numPr>
          <w:ilvl w:val="0"/>
          <w:numId w:val="26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>Bowling bower:</w:t>
      </w:r>
      <w:r>
        <w:rPr>
          <w:rFonts w:ascii="Arial" w:eastAsia="Times New Roman" w:hAnsi="Arial" w:cs="Arial"/>
          <w:lang w:eastAsia="en-GB"/>
        </w:rPr>
        <w:t xml:space="preserve"> Committee noted the report for information</w:t>
      </w:r>
      <w:r w:rsidR="005575A6">
        <w:rPr>
          <w:rFonts w:ascii="Arial" w:eastAsia="Times New Roman" w:hAnsi="Arial" w:cs="Arial"/>
          <w:lang w:eastAsia="en-GB"/>
        </w:rPr>
        <w:t>.</w:t>
      </w:r>
    </w:p>
    <w:p w14:paraId="574F7E00" w14:textId="33F5B942" w:rsidR="00D8568A" w:rsidRPr="00203834" w:rsidRDefault="005575A6" w:rsidP="005575A6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Resolved:</w:t>
      </w:r>
      <w:r>
        <w:rPr>
          <w:rFonts w:ascii="Arial" w:eastAsia="Times New Roman" w:hAnsi="Arial" w:cs="Arial"/>
          <w:lang w:eastAsia="en-GB"/>
        </w:rPr>
        <w:t xml:space="preserve"> Committee agreed for officers to add this building to the Council’s annual pest control contract at a cost of £270 per year from the </w:t>
      </w:r>
      <w:proofErr w:type="gramStart"/>
      <w:r>
        <w:rPr>
          <w:rFonts w:ascii="Arial" w:eastAsia="Times New Roman" w:hAnsi="Arial" w:cs="Arial"/>
          <w:lang w:eastAsia="en-GB"/>
        </w:rPr>
        <w:t>Park</w:t>
      </w:r>
      <w:proofErr w:type="gramEnd"/>
      <w:r>
        <w:rPr>
          <w:rFonts w:ascii="Arial" w:eastAsia="Times New Roman" w:hAnsi="Arial" w:cs="Arial"/>
          <w:lang w:eastAsia="en-GB"/>
        </w:rPr>
        <w:t xml:space="preserve"> maintenance budget line. </w:t>
      </w:r>
      <w:r w:rsidR="00D8568A">
        <w:rPr>
          <w:rFonts w:ascii="Arial" w:eastAsia="Times New Roman" w:hAnsi="Arial" w:cs="Arial"/>
          <w:lang w:eastAsia="en-GB"/>
        </w:rPr>
        <w:t xml:space="preserve"> </w:t>
      </w:r>
    </w:p>
    <w:p w14:paraId="1FA1A83C" w14:textId="70311817" w:rsidR="00D8568A" w:rsidRPr="00D8568A" w:rsidRDefault="00D8568A" w:rsidP="00D8568A">
      <w:pPr>
        <w:numPr>
          <w:ilvl w:val="0"/>
          <w:numId w:val="26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>Green hub:</w:t>
      </w:r>
      <w:r>
        <w:rPr>
          <w:rFonts w:ascii="Arial" w:eastAsia="Times New Roman" w:hAnsi="Arial" w:cs="Arial"/>
          <w:lang w:eastAsia="en-GB"/>
        </w:rPr>
        <w:t xml:space="preserve"> Committee noted the report for information. </w:t>
      </w:r>
      <w:r w:rsidR="006C1FBA">
        <w:rPr>
          <w:rFonts w:ascii="Arial" w:eastAsia="Times New Roman" w:hAnsi="Arial" w:cs="Arial"/>
          <w:lang w:eastAsia="en-GB"/>
        </w:rPr>
        <w:t>The project is currently on hold as this building is now being used for Estates equipment due to the Park depot being closed.</w:t>
      </w:r>
    </w:p>
    <w:p w14:paraId="541E3EE2" w14:textId="77777777" w:rsidR="00D8568A" w:rsidRPr="00203834" w:rsidRDefault="00D8568A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Cs/>
          <w:lang w:eastAsia="en-GB"/>
        </w:rPr>
      </w:pPr>
    </w:p>
    <w:p w14:paraId="2E83725E" w14:textId="77777777" w:rsidR="00D8568A" w:rsidRPr="00D8568A" w:rsidRDefault="00D8568A" w:rsidP="00D8568A">
      <w:pPr>
        <w:numPr>
          <w:ilvl w:val="0"/>
          <w:numId w:val="26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 xml:space="preserve">Park depot: </w:t>
      </w:r>
    </w:p>
    <w:p w14:paraId="2F4D1E3A" w14:textId="65962844" w:rsidR="00DA1B23" w:rsidRDefault="00D8568A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>Resolved:</w:t>
      </w:r>
      <w:r>
        <w:rPr>
          <w:rFonts w:ascii="Arial" w:eastAsia="Times New Roman" w:hAnsi="Arial" w:cs="Arial"/>
          <w:lang w:eastAsia="en-GB"/>
        </w:rPr>
        <w:t xml:space="preserve"> Committee agreed to defer plans for the Park Depot to F &amp; GP to form part of their asset management plan.  </w:t>
      </w:r>
    </w:p>
    <w:p w14:paraId="4C93ADAA" w14:textId="7F6838F1" w:rsidR="00DA1B23" w:rsidRDefault="00DA1B23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lang w:eastAsia="en-GB"/>
        </w:rPr>
      </w:pPr>
    </w:p>
    <w:p w14:paraId="5C5D7DEB" w14:textId="7C0EE4FA" w:rsidR="00DA1B23" w:rsidRPr="00DA1B23" w:rsidRDefault="00DA1B23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Harrington asked about the Office and Estates Staff moving to the Town Hall and asked why this hasn’t gone to Full Council. The Chair advised this was a question for the Mayor and Chair of F &amp; GP and not this committee. </w:t>
      </w:r>
    </w:p>
    <w:p w14:paraId="27EEB91F" w14:textId="356D8511" w:rsidR="00D8568A" w:rsidRPr="00203834" w:rsidRDefault="00D8568A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Cs/>
          <w:lang w:eastAsia="en-GB"/>
        </w:rPr>
      </w:pPr>
    </w:p>
    <w:p w14:paraId="31F41B70" w14:textId="2A245CA8" w:rsidR="00D8568A" w:rsidRPr="00D8568A" w:rsidRDefault="00D8568A" w:rsidP="00D8568A">
      <w:pPr>
        <w:numPr>
          <w:ilvl w:val="0"/>
          <w:numId w:val="26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>Concrete sports:</w:t>
      </w:r>
      <w:r>
        <w:rPr>
          <w:rFonts w:ascii="Arial" w:eastAsia="Times New Roman" w:hAnsi="Arial" w:cs="Arial"/>
          <w:lang w:eastAsia="en-GB"/>
        </w:rPr>
        <w:t xml:space="preserve"> Committee liked this idea, but agreed to wait to see what budget was left following the play area projects before committing. </w:t>
      </w:r>
    </w:p>
    <w:p w14:paraId="500374D1" w14:textId="77777777" w:rsidR="00D8568A" w:rsidRPr="00203834" w:rsidRDefault="00D8568A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Cs/>
          <w:lang w:eastAsia="en-GB"/>
        </w:rPr>
      </w:pPr>
    </w:p>
    <w:p w14:paraId="05048BA7" w14:textId="51781CF9" w:rsidR="00D8568A" w:rsidRPr="00D8568A" w:rsidRDefault="00D8568A" w:rsidP="00D8568A">
      <w:pPr>
        <w:numPr>
          <w:ilvl w:val="0"/>
          <w:numId w:val="26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>Raise Cumbria project:</w:t>
      </w:r>
      <w:r>
        <w:rPr>
          <w:rFonts w:ascii="Arial" w:eastAsia="Times New Roman" w:hAnsi="Arial" w:cs="Arial"/>
          <w:lang w:eastAsia="en-GB"/>
        </w:rPr>
        <w:t xml:space="preserve">  Committee noted the report for information and agreed these were great ideas for project</w:t>
      </w:r>
      <w:r w:rsidR="00B57284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</w:t>
      </w:r>
      <w:r w:rsidR="00B57284">
        <w:rPr>
          <w:rFonts w:ascii="Arial" w:eastAsia="Times New Roman" w:hAnsi="Arial" w:cs="Arial"/>
          <w:lang w:eastAsia="en-GB"/>
        </w:rPr>
        <w:t>if they would be</w:t>
      </w:r>
      <w:r>
        <w:rPr>
          <w:rFonts w:ascii="Arial" w:eastAsia="Times New Roman" w:hAnsi="Arial" w:cs="Arial"/>
          <w:lang w:eastAsia="en-GB"/>
        </w:rPr>
        <w:t xml:space="preserve"> funded by Raise Cumbria. </w:t>
      </w:r>
    </w:p>
    <w:p w14:paraId="7CCD6981" w14:textId="3C71BD34" w:rsidR="00D8568A" w:rsidRPr="00203834" w:rsidRDefault="00D8568A" w:rsidP="00D8568A">
      <w:pPr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bCs/>
          <w:lang w:eastAsia="en-GB"/>
        </w:rPr>
      </w:pPr>
      <w:r w:rsidRPr="00D8568A">
        <w:rPr>
          <w:rFonts w:ascii="Arial" w:eastAsia="Times New Roman" w:hAnsi="Arial" w:cs="Arial"/>
          <w:b/>
          <w:lang w:eastAsia="en-GB"/>
        </w:rPr>
        <w:t>Resolved:</w:t>
      </w:r>
      <w:r>
        <w:rPr>
          <w:rFonts w:ascii="Arial" w:eastAsia="Times New Roman" w:hAnsi="Arial" w:cs="Arial"/>
          <w:lang w:eastAsia="en-GB"/>
        </w:rPr>
        <w:t xml:space="preserve"> Site visits for Cllrs to be arranged at Ston</w:t>
      </w:r>
      <w:r w:rsidR="006C1FBA">
        <w:rPr>
          <w:rFonts w:ascii="Arial" w:eastAsia="Times New Roman" w:hAnsi="Arial" w:cs="Arial"/>
          <w:lang w:eastAsia="en-GB"/>
        </w:rPr>
        <w:t>e</w:t>
      </w:r>
      <w:r>
        <w:rPr>
          <w:rFonts w:ascii="Arial" w:eastAsia="Times New Roman" w:hAnsi="Arial" w:cs="Arial"/>
          <w:lang w:eastAsia="en-GB"/>
        </w:rPr>
        <w:t xml:space="preserve">leigh allotments. </w:t>
      </w:r>
    </w:p>
    <w:p w14:paraId="456A367F" w14:textId="77777777" w:rsidR="00DA1B23" w:rsidRDefault="00DA1B23" w:rsidP="00DA1B23">
      <w:pPr>
        <w:autoSpaceDN w:val="0"/>
        <w:spacing w:after="0" w:line="240" w:lineRule="auto"/>
        <w:ind w:left="501"/>
        <w:textAlignment w:val="baseline"/>
        <w:rPr>
          <w:rFonts w:ascii="Arial" w:hAnsi="Arial" w:cs="Arial"/>
        </w:rPr>
      </w:pPr>
    </w:p>
    <w:p w14:paraId="3F3E18A5" w14:textId="1E1E5370" w:rsidR="00D8568A" w:rsidRPr="00574A8F" w:rsidRDefault="00DA1B23" w:rsidP="00DA1B23">
      <w:pPr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A1B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24.26</w:t>
      </w:r>
      <w:r>
        <w:rPr>
          <w:rFonts w:ascii="Arial" w:hAnsi="Arial" w:cs="Arial"/>
        </w:rPr>
        <w:t xml:space="preserve"> </w:t>
      </w:r>
      <w:r w:rsidR="00D8568A" w:rsidRPr="00574A8F">
        <w:rPr>
          <w:rFonts w:ascii="Arial" w:hAnsi="Arial" w:cs="Arial"/>
          <w:b/>
        </w:rPr>
        <w:t>Allotments</w:t>
      </w:r>
      <w:r w:rsidR="00D8568A">
        <w:rPr>
          <w:rFonts w:ascii="Arial" w:hAnsi="Arial" w:cs="Arial"/>
          <w:b/>
        </w:rPr>
        <w:t xml:space="preserve"> </w:t>
      </w:r>
      <w:r w:rsidR="00D8568A" w:rsidRPr="00574A8F">
        <w:rPr>
          <w:rFonts w:ascii="Arial" w:hAnsi="Arial" w:cs="Arial"/>
          <w:b/>
        </w:rPr>
        <w:t xml:space="preserve"> </w:t>
      </w:r>
    </w:p>
    <w:p w14:paraId="4C44457C" w14:textId="31BBEB55" w:rsidR="00D8568A" w:rsidRDefault="00D8568A" w:rsidP="00D8568A">
      <w:pPr>
        <w:numPr>
          <w:ilvl w:val="0"/>
          <w:numId w:val="28"/>
        </w:num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 w:rsidRPr="006C1FBA">
        <w:rPr>
          <w:rFonts w:ascii="Arial" w:hAnsi="Arial" w:cs="Arial"/>
          <w:b/>
        </w:rPr>
        <w:t>Allotments policy</w:t>
      </w:r>
      <w:r w:rsidR="006C1FBA" w:rsidRPr="006C1FBA">
        <w:rPr>
          <w:rFonts w:ascii="Arial" w:hAnsi="Arial" w:cs="Arial"/>
          <w:b/>
        </w:rPr>
        <w:t xml:space="preserve"> </w:t>
      </w:r>
      <w:r w:rsidR="006C1FBA" w:rsidRPr="006C1FBA">
        <w:rPr>
          <w:rFonts w:ascii="Arial" w:hAnsi="Arial" w:cs="Arial"/>
        </w:rPr>
        <w:t>– Committee discussed the following amendments</w:t>
      </w:r>
    </w:p>
    <w:p w14:paraId="2328B520" w14:textId="1B3F5923" w:rsidR="006C1FBA" w:rsidRPr="006C1FBA" w:rsidRDefault="006C1FBA" w:rsidP="006C1FBA">
      <w:pPr>
        <w:pStyle w:val="ListParagraph"/>
        <w:ind w:left="921"/>
        <w:rPr>
          <w:rFonts w:ascii="Arial" w:hAnsi="Arial" w:cs="Arial"/>
          <w:sz w:val="24"/>
          <w:szCs w:val="24"/>
          <w:lang w:eastAsia="en-GB"/>
        </w:rPr>
      </w:pPr>
      <w:r w:rsidRPr="006C1FBA">
        <w:rPr>
          <w:rFonts w:ascii="Arial" w:hAnsi="Arial" w:cs="Arial"/>
        </w:rPr>
        <w:t>Introduction: Add a definition of an allotment under the Act i.e. growing flowers and vegetables.</w:t>
      </w:r>
    </w:p>
    <w:p w14:paraId="6BB9547B" w14:textId="6A8CE293" w:rsidR="006C1FBA" w:rsidRPr="006C1FBA" w:rsidRDefault="006C1FBA" w:rsidP="006C1FBA">
      <w:pPr>
        <w:pStyle w:val="ListParagraph"/>
        <w:ind w:left="921"/>
        <w:rPr>
          <w:rFonts w:ascii="Arial" w:hAnsi="Arial" w:cs="Arial"/>
        </w:rPr>
      </w:pPr>
      <w:r w:rsidRPr="006C1FBA">
        <w:rPr>
          <w:rFonts w:ascii="Arial" w:hAnsi="Arial" w:cs="Arial"/>
        </w:rPr>
        <w:t>The sites: identify Mountain View</w:t>
      </w:r>
      <w:r>
        <w:rPr>
          <w:rFonts w:ascii="Arial" w:hAnsi="Arial" w:cs="Arial"/>
        </w:rPr>
        <w:t xml:space="preserve"> and Stoneleigh</w:t>
      </w:r>
      <w:r w:rsidR="00B57284">
        <w:rPr>
          <w:rFonts w:ascii="Arial" w:hAnsi="Arial" w:cs="Arial"/>
        </w:rPr>
        <w:t xml:space="preserve"> as</w:t>
      </w:r>
      <w:r w:rsidRPr="006C1FBA">
        <w:rPr>
          <w:rFonts w:ascii="Arial" w:hAnsi="Arial" w:cs="Arial"/>
        </w:rPr>
        <w:t xml:space="preserve"> temporary site</w:t>
      </w:r>
      <w:r>
        <w:rPr>
          <w:rFonts w:ascii="Arial" w:hAnsi="Arial" w:cs="Arial"/>
        </w:rPr>
        <w:t>s</w:t>
      </w:r>
      <w:r w:rsidRPr="006C1F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WTC does not own the land. </w:t>
      </w:r>
    </w:p>
    <w:p w14:paraId="3FEAD3F1" w14:textId="11051E87" w:rsidR="006C1FBA" w:rsidRPr="006C1FBA" w:rsidRDefault="006C1FBA" w:rsidP="006C1FBA">
      <w:pPr>
        <w:pStyle w:val="ListParagraph"/>
        <w:ind w:left="921"/>
        <w:rPr>
          <w:rFonts w:ascii="Arial" w:hAnsi="Arial" w:cs="Arial"/>
        </w:rPr>
      </w:pPr>
      <w:r w:rsidRPr="006C1FBA">
        <w:rPr>
          <w:rFonts w:ascii="Arial" w:hAnsi="Arial" w:cs="Arial"/>
        </w:rPr>
        <w:t>Eligibility: take out 3rd paragraph; we now understand that to be a community garden.</w:t>
      </w:r>
    </w:p>
    <w:p w14:paraId="708C6F98" w14:textId="1328E8F5" w:rsidR="006C1FBA" w:rsidRPr="006C1FBA" w:rsidRDefault="006C1FBA" w:rsidP="006C1FBA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 w:rsidRPr="006C1FBA">
        <w:rPr>
          <w:rFonts w:ascii="Arial" w:hAnsi="Arial" w:cs="Arial"/>
        </w:rPr>
        <w:t xml:space="preserve">Committee were happy to approve the policy once these changes had been made and take to Full Council for consideration and adoption. </w:t>
      </w:r>
    </w:p>
    <w:p w14:paraId="3584FBCA" w14:textId="77777777" w:rsidR="006C1FBA" w:rsidRDefault="006C1FBA" w:rsidP="006C1FBA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  <w:b/>
        </w:rPr>
      </w:pPr>
    </w:p>
    <w:p w14:paraId="722A9430" w14:textId="146EDD1C" w:rsidR="00D8568A" w:rsidRDefault="00D8568A" w:rsidP="00D8568A">
      <w:pPr>
        <w:numPr>
          <w:ilvl w:val="0"/>
          <w:numId w:val="28"/>
        </w:numPr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C1FBA">
        <w:rPr>
          <w:rFonts w:ascii="Arial" w:hAnsi="Arial" w:cs="Arial"/>
          <w:b/>
        </w:rPr>
        <w:t>Community garden policy report</w:t>
      </w:r>
      <w:r w:rsidR="006C1FBA">
        <w:rPr>
          <w:rFonts w:ascii="Arial" w:hAnsi="Arial" w:cs="Arial"/>
        </w:rPr>
        <w:t xml:space="preserve"> – committee noted the report for information.</w:t>
      </w:r>
    </w:p>
    <w:p w14:paraId="7C2541FA" w14:textId="77777777" w:rsidR="006C1FBA" w:rsidRDefault="006C1FBA" w:rsidP="006C1FBA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</w:p>
    <w:p w14:paraId="6683F616" w14:textId="335F7069" w:rsidR="00D8568A" w:rsidRPr="006C1FBA" w:rsidRDefault="00D8568A" w:rsidP="00D8568A">
      <w:pPr>
        <w:numPr>
          <w:ilvl w:val="0"/>
          <w:numId w:val="28"/>
        </w:num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 w:rsidRPr="006C1FBA">
        <w:rPr>
          <w:rFonts w:ascii="Arial" w:hAnsi="Arial" w:cs="Arial"/>
          <w:b/>
        </w:rPr>
        <w:t>Intermediate Bulk Containers report (water butts)</w:t>
      </w:r>
    </w:p>
    <w:p w14:paraId="6F683A98" w14:textId="11CD2FAF" w:rsidR="006C1FBA" w:rsidRDefault="006C1FBA" w:rsidP="006C1FBA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  <w:r w:rsidRPr="006C1FBA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Committee requested a full report with breakdown of all costs per allotment site for the next meeting to enable committee to decide if they can progress with replacement of taps for water but</w:t>
      </w:r>
      <w:r w:rsidR="00C901F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 within the current budget.  </w:t>
      </w:r>
    </w:p>
    <w:p w14:paraId="5B3BA35F" w14:textId="77777777" w:rsidR="006C1FBA" w:rsidRDefault="006C1FBA" w:rsidP="006C1FBA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</w:p>
    <w:p w14:paraId="1AF5D665" w14:textId="3926BDCA" w:rsidR="00DA1B23" w:rsidRDefault="00D8568A" w:rsidP="00DA1B23">
      <w:pPr>
        <w:numPr>
          <w:ilvl w:val="0"/>
          <w:numId w:val="28"/>
        </w:numPr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C1FBA">
        <w:rPr>
          <w:rFonts w:ascii="Arial" w:hAnsi="Arial" w:cs="Arial"/>
          <w:b/>
        </w:rPr>
        <w:t>Mountain View allotments</w:t>
      </w:r>
    </w:p>
    <w:p w14:paraId="1E4BC35B" w14:textId="5F7FC730" w:rsidR="00DA1B23" w:rsidRDefault="00DA1B23" w:rsidP="00DA1B23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Committee discussed that there was some land at Mountain View that could be kept as allotment sites; since the last committee meeting the Estates Team Leader has seen a significant improvement on site. </w:t>
      </w:r>
    </w:p>
    <w:p w14:paraId="440955AD" w14:textId="77777777" w:rsidR="00DA1B23" w:rsidRDefault="00DA1B23" w:rsidP="00DA1B23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</w:p>
    <w:p w14:paraId="021AE6F3" w14:textId="0B26FC2B" w:rsidR="00DA1B23" w:rsidRPr="00DA1B23" w:rsidRDefault="00DA1B23" w:rsidP="00DA1B23">
      <w:pPr>
        <w:autoSpaceDN w:val="0"/>
        <w:spacing w:after="0" w:line="240" w:lineRule="auto"/>
        <w:ind w:left="921"/>
        <w:textAlignment w:val="baseline"/>
        <w:rPr>
          <w:rFonts w:ascii="Arial" w:hAnsi="Arial" w:cs="Arial"/>
        </w:rPr>
      </w:pPr>
      <w:r w:rsidRPr="00DA1B23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Officers to arrange a site visit with Cumberland Council to determine which piece of land WTC would require land ownership of and put a recommendation to F &amp; GP to request ownership transfer. </w:t>
      </w:r>
    </w:p>
    <w:p w14:paraId="6A30D567" w14:textId="77777777" w:rsidR="00DA1B23" w:rsidRDefault="00DA1B23" w:rsidP="00DA1B23">
      <w:pPr>
        <w:autoSpaceDN w:val="0"/>
        <w:spacing w:after="0" w:line="240" w:lineRule="auto"/>
        <w:ind w:left="501"/>
        <w:textAlignment w:val="baseline"/>
        <w:rPr>
          <w:rFonts w:ascii="Arial" w:hAnsi="Arial" w:cs="Arial"/>
        </w:rPr>
      </w:pPr>
    </w:p>
    <w:p w14:paraId="16E572EA" w14:textId="6B7E5D8A" w:rsidR="00D8568A" w:rsidRPr="00574A8F" w:rsidRDefault="00DA1B23" w:rsidP="00DA1B23">
      <w:pPr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A1B2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24.27</w:t>
      </w:r>
      <w:r w:rsidRPr="00DA1B23">
        <w:rPr>
          <w:rFonts w:ascii="Arial" w:hAnsi="Arial" w:cs="Arial"/>
          <w:b/>
        </w:rPr>
        <w:t xml:space="preserve"> </w:t>
      </w:r>
      <w:proofErr w:type="spellStart"/>
      <w:r w:rsidR="00D8568A" w:rsidRPr="00574A8F">
        <w:rPr>
          <w:rFonts w:ascii="Arial" w:hAnsi="Arial" w:cs="Arial"/>
          <w:b/>
        </w:rPr>
        <w:t>Streetscene</w:t>
      </w:r>
      <w:proofErr w:type="spellEnd"/>
      <w:r w:rsidR="00D8568A" w:rsidRPr="00574A8F">
        <w:rPr>
          <w:rFonts w:ascii="Arial" w:hAnsi="Arial" w:cs="Arial"/>
          <w:b/>
        </w:rPr>
        <w:t xml:space="preserve"> </w:t>
      </w:r>
    </w:p>
    <w:p w14:paraId="7B763200" w14:textId="55DDC661" w:rsidR="00D8568A" w:rsidRPr="00B57284" w:rsidRDefault="00D8568A" w:rsidP="00D8568A">
      <w:pPr>
        <w:numPr>
          <w:ilvl w:val="0"/>
          <w:numId w:val="27"/>
        </w:numPr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B57284">
        <w:rPr>
          <w:rFonts w:ascii="Arial" w:hAnsi="Arial" w:cs="Arial"/>
          <w:b/>
        </w:rPr>
        <w:t>Defibrillator request</w:t>
      </w:r>
      <w:r w:rsidR="00B57284" w:rsidRPr="00B57284">
        <w:rPr>
          <w:rFonts w:ascii="Arial" w:hAnsi="Arial" w:cs="Arial"/>
          <w:b/>
        </w:rPr>
        <w:t>:</w:t>
      </w:r>
      <w:r w:rsidR="00B57284" w:rsidRPr="00B57284">
        <w:rPr>
          <w:rFonts w:ascii="Arial" w:hAnsi="Arial" w:cs="Arial"/>
        </w:rPr>
        <w:t xml:space="preserve"> Committee noted the report and there was a discussion around the request from a resident to again have a community defibrillator installed on a private residential property. </w:t>
      </w:r>
    </w:p>
    <w:p w14:paraId="767EB033" w14:textId="1F402E4C" w:rsidR="00B57284" w:rsidRPr="00B57284" w:rsidRDefault="00B57284" w:rsidP="00B57284">
      <w:pPr>
        <w:autoSpaceDN w:val="0"/>
        <w:spacing w:after="0" w:line="240" w:lineRule="auto"/>
        <w:ind w:left="1080"/>
        <w:textAlignment w:val="baseline"/>
        <w:rPr>
          <w:rFonts w:ascii="Arial" w:hAnsi="Arial" w:cs="Arial"/>
        </w:rPr>
      </w:pPr>
      <w:r w:rsidRPr="00B57284">
        <w:rPr>
          <w:rFonts w:ascii="Arial" w:hAnsi="Arial" w:cs="Arial"/>
        </w:rPr>
        <w:t>The council is not able to agree to this.</w:t>
      </w:r>
    </w:p>
    <w:p w14:paraId="7C3CDF11" w14:textId="5646161D" w:rsidR="00B57284" w:rsidRDefault="00B57284" w:rsidP="00B57284">
      <w:pPr>
        <w:autoSpaceDN w:val="0"/>
        <w:spacing w:after="0" w:line="240" w:lineRule="auto"/>
        <w:ind w:left="1080"/>
        <w:textAlignment w:val="baseline"/>
        <w:rPr>
          <w:rFonts w:ascii="Arial" w:hAnsi="Arial" w:cs="Arial"/>
          <w:b/>
        </w:rPr>
      </w:pPr>
    </w:p>
    <w:p w14:paraId="59CB2AD4" w14:textId="3DB2296F" w:rsidR="00B57284" w:rsidRPr="00DA1B23" w:rsidRDefault="00B57284" w:rsidP="00B57284">
      <w:pPr>
        <w:autoSpaceDN w:val="0"/>
        <w:spacing w:after="0" w:line="240" w:lineRule="auto"/>
        <w:ind w:left="108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 w:rsidRPr="00B57284">
        <w:rPr>
          <w:rFonts w:ascii="Arial" w:hAnsi="Arial" w:cs="Arial"/>
        </w:rPr>
        <w:t>Officers to confirm to local resident outcome of investigation into their request and suggest submitting a funding request to fund a defibrillator themselves alongside a local community group within Harrington.</w:t>
      </w:r>
      <w:r>
        <w:rPr>
          <w:rFonts w:ascii="Arial" w:hAnsi="Arial" w:cs="Arial"/>
          <w:b/>
        </w:rPr>
        <w:t xml:space="preserve"> </w:t>
      </w:r>
    </w:p>
    <w:p w14:paraId="4A95FDC0" w14:textId="77777777" w:rsidR="00DA1B23" w:rsidRDefault="00DA1B23" w:rsidP="00DA1B23">
      <w:pPr>
        <w:autoSpaceDN w:val="0"/>
        <w:spacing w:after="0" w:line="240" w:lineRule="auto"/>
        <w:ind w:left="501"/>
        <w:textAlignment w:val="baseline"/>
        <w:rPr>
          <w:rFonts w:ascii="Arial" w:hAnsi="Arial" w:cs="Arial"/>
        </w:rPr>
      </w:pPr>
    </w:p>
    <w:p w14:paraId="5F62092B" w14:textId="264F5859" w:rsidR="00D8568A" w:rsidRDefault="00DA1B23" w:rsidP="00DA1B23">
      <w:p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 w:rsidRPr="00DA1B23">
        <w:rPr>
          <w:rFonts w:ascii="Arial" w:hAnsi="Arial" w:cs="Arial"/>
          <w:b/>
        </w:rPr>
        <w:t>E24.28</w:t>
      </w:r>
      <w:r>
        <w:rPr>
          <w:rFonts w:ascii="Arial" w:hAnsi="Arial" w:cs="Arial"/>
        </w:rPr>
        <w:t xml:space="preserve"> </w:t>
      </w:r>
      <w:r w:rsidR="00D8568A" w:rsidRPr="00203834">
        <w:rPr>
          <w:rFonts w:ascii="Arial" w:hAnsi="Arial" w:cs="Arial"/>
          <w:b/>
        </w:rPr>
        <w:t>Workingt</w:t>
      </w:r>
      <w:r w:rsidR="00D8568A">
        <w:rPr>
          <w:rFonts w:ascii="Arial" w:hAnsi="Arial" w:cs="Arial"/>
          <w:b/>
        </w:rPr>
        <w:t>o</w:t>
      </w:r>
      <w:r w:rsidR="00B57284">
        <w:rPr>
          <w:rFonts w:ascii="Arial" w:hAnsi="Arial" w:cs="Arial"/>
          <w:b/>
        </w:rPr>
        <w:t>n Nature Partnership Report</w:t>
      </w:r>
      <w:r w:rsidR="00D8568A" w:rsidRPr="00203834">
        <w:rPr>
          <w:rFonts w:ascii="Arial" w:hAnsi="Arial" w:cs="Arial"/>
          <w:b/>
        </w:rPr>
        <w:t xml:space="preserve"> </w:t>
      </w:r>
    </w:p>
    <w:p w14:paraId="4CFD0375" w14:textId="4A3887EC" w:rsidR="00B57284" w:rsidRPr="00B57284" w:rsidRDefault="00B57284" w:rsidP="00B57284">
      <w:pPr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B57284">
        <w:rPr>
          <w:rFonts w:ascii="Arial" w:hAnsi="Arial" w:cs="Arial"/>
        </w:rPr>
        <w:t>Committee noted the report for information and commended the work of the WNP Officer/Nature Ranger and all their volunteers.</w:t>
      </w:r>
    </w:p>
    <w:p w14:paraId="75C3432B" w14:textId="1EEE01A4" w:rsidR="00B57284" w:rsidRPr="00B57284" w:rsidRDefault="00B57284" w:rsidP="00B57284">
      <w:pPr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B57284">
        <w:rPr>
          <w:rFonts w:ascii="Arial" w:hAnsi="Arial" w:cs="Arial"/>
        </w:rPr>
        <w:t>An evening of celebration was enjoyed by those who attended the 10 year anniversary event at the Helena Thompson Museum on 24</w:t>
      </w:r>
      <w:r w:rsidRPr="00B57284">
        <w:rPr>
          <w:rFonts w:ascii="Arial" w:hAnsi="Arial" w:cs="Arial"/>
          <w:vertAlign w:val="superscript"/>
        </w:rPr>
        <w:t>th</w:t>
      </w:r>
      <w:r w:rsidRPr="00B57284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>. The event was held to thank all the volunteer</w:t>
      </w:r>
      <w:r w:rsidR="00C901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their help and hard work over the last 10 years, they were each presented with a trophy and certificate</w:t>
      </w:r>
      <w:r w:rsidRPr="00B57284">
        <w:rPr>
          <w:rFonts w:ascii="Arial" w:hAnsi="Arial" w:cs="Arial"/>
        </w:rPr>
        <w:t xml:space="preserve">. </w:t>
      </w:r>
    </w:p>
    <w:p w14:paraId="4F069D6C" w14:textId="77777777" w:rsidR="00D8568A" w:rsidRPr="00203834" w:rsidRDefault="00D8568A" w:rsidP="00D8568A">
      <w:pPr>
        <w:spacing w:after="0" w:line="240" w:lineRule="auto"/>
        <w:rPr>
          <w:rFonts w:ascii="Arial" w:hAnsi="Arial" w:cs="Arial"/>
          <w:b/>
        </w:rPr>
      </w:pPr>
    </w:p>
    <w:p w14:paraId="2714C7C8" w14:textId="2296544C" w:rsidR="0026560E" w:rsidRPr="00DA1B23" w:rsidRDefault="00B80F40">
      <w:pPr>
        <w:spacing w:after="0"/>
        <w:textAlignment w:val="baseline"/>
        <w:rPr>
          <w:rFonts w:ascii="Arial" w:hAnsi="Arial" w:cs="Arial"/>
          <w:b/>
          <w:bCs/>
        </w:rPr>
      </w:pPr>
      <w:r w:rsidRPr="00DA1B23">
        <w:rPr>
          <w:rFonts w:ascii="Arial" w:hAnsi="Arial" w:cs="Arial"/>
          <w:b/>
          <w:bCs/>
        </w:rPr>
        <w:t>The m</w:t>
      </w:r>
      <w:r w:rsidR="00A46EE5" w:rsidRPr="00DA1B23">
        <w:rPr>
          <w:rFonts w:ascii="Arial" w:hAnsi="Arial" w:cs="Arial"/>
          <w:b/>
          <w:bCs/>
        </w:rPr>
        <w:t xml:space="preserve">eeting </w:t>
      </w:r>
      <w:r w:rsidRPr="00DA1B23">
        <w:rPr>
          <w:rFonts w:ascii="Arial" w:hAnsi="Arial" w:cs="Arial"/>
          <w:b/>
          <w:bCs/>
        </w:rPr>
        <w:t>e</w:t>
      </w:r>
      <w:r w:rsidR="00A46EE5" w:rsidRPr="00DA1B23">
        <w:rPr>
          <w:rFonts w:ascii="Arial" w:hAnsi="Arial" w:cs="Arial"/>
          <w:b/>
          <w:bCs/>
        </w:rPr>
        <w:t>nded</w:t>
      </w:r>
      <w:r w:rsidR="00DA1B23" w:rsidRPr="00DA1B23">
        <w:rPr>
          <w:rFonts w:ascii="Arial" w:hAnsi="Arial" w:cs="Arial"/>
          <w:b/>
          <w:bCs/>
        </w:rPr>
        <w:t xml:space="preserve"> at 7</w:t>
      </w:r>
      <w:r w:rsidR="00101D72" w:rsidRPr="00DA1B23">
        <w:rPr>
          <w:rFonts w:ascii="Arial" w:hAnsi="Arial" w:cs="Arial"/>
          <w:b/>
          <w:bCs/>
        </w:rPr>
        <w:t>.</w:t>
      </w:r>
      <w:r w:rsidR="00DA1B23" w:rsidRPr="00DA1B23">
        <w:rPr>
          <w:rFonts w:ascii="Arial" w:hAnsi="Arial" w:cs="Arial"/>
          <w:b/>
          <w:bCs/>
        </w:rPr>
        <w:t>40</w:t>
      </w:r>
      <w:r w:rsidR="00353D14" w:rsidRPr="00DA1B23">
        <w:rPr>
          <w:rFonts w:ascii="Arial" w:hAnsi="Arial" w:cs="Arial"/>
          <w:b/>
          <w:bCs/>
        </w:rPr>
        <w:t>pm</w:t>
      </w:r>
    </w:p>
    <w:sectPr w:rsidR="0026560E" w:rsidRPr="00DA1B23" w:rsidSect="002A64C8">
      <w:footerReference w:type="default" r:id="rId12"/>
      <w:pgSz w:w="11906" w:h="16838"/>
      <w:pgMar w:top="1134" w:right="1797" w:bottom="851" w:left="1797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792C" w14:textId="77777777" w:rsidR="002A64C8" w:rsidRDefault="002A64C8" w:rsidP="002A64C8">
      <w:pPr>
        <w:spacing w:after="0" w:line="240" w:lineRule="auto"/>
      </w:pPr>
      <w:r>
        <w:separator/>
      </w:r>
    </w:p>
  </w:endnote>
  <w:endnote w:type="continuationSeparator" w:id="0">
    <w:p w14:paraId="252985E9" w14:textId="77777777" w:rsidR="002A64C8" w:rsidRDefault="002A64C8" w:rsidP="002A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385878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0650D" w14:textId="5BE899C5" w:rsidR="002A64C8" w:rsidRPr="002A64C8" w:rsidRDefault="002A64C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2A64C8">
          <w:rPr>
            <w:rFonts w:ascii="Arial" w:hAnsi="Arial" w:cs="Arial"/>
            <w:sz w:val="22"/>
            <w:szCs w:val="22"/>
          </w:rPr>
          <w:fldChar w:fldCharType="begin"/>
        </w:r>
        <w:r w:rsidRPr="002A64C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A64C8">
          <w:rPr>
            <w:rFonts w:ascii="Arial" w:hAnsi="Arial" w:cs="Arial"/>
            <w:sz w:val="22"/>
            <w:szCs w:val="22"/>
          </w:rPr>
          <w:fldChar w:fldCharType="separate"/>
        </w:r>
        <w:r w:rsidR="00C901FE">
          <w:rPr>
            <w:rFonts w:ascii="Arial" w:hAnsi="Arial" w:cs="Arial"/>
            <w:noProof/>
            <w:sz w:val="22"/>
            <w:szCs w:val="22"/>
          </w:rPr>
          <w:t>2</w:t>
        </w:r>
        <w:r w:rsidRPr="002A64C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5AD2B57" w14:textId="77777777" w:rsidR="002A64C8" w:rsidRDefault="002A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9A9D" w14:textId="77777777" w:rsidR="002A64C8" w:rsidRDefault="002A64C8" w:rsidP="002A64C8">
      <w:pPr>
        <w:spacing w:after="0" w:line="240" w:lineRule="auto"/>
      </w:pPr>
      <w:r>
        <w:separator/>
      </w:r>
    </w:p>
  </w:footnote>
  <w:footnote w:type="continuationSeparator" w:id="0">
    <w:p w14:paraId="1BBA083A" w14:textId="77777777" w:rsidR="002A64C8" w:rsidRDefault="002A64C8" w:rsidP="002A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D25"/>
    <w:multiLevelType w:val="multilevel"/>
    <w:tmpl w:val="F6D624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56927"/>
    <w:multiLevelType w:val="hybridMultilevel"/>
    <w:tmpl w:val="ED1E2B46"/>
    <w:lvl w:ilvl="0" w:tplc="DAA47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35ACD"/>
    <w:multiLevelType w:val="hybridMultilevel"/>
    <w:tmpl w:val="5A2EF6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800E1"/>
    <w:multiLevelType w:val="hybridMultilevel"/>
    <w:tmpl w:val="EDE89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41"/>
    <w:multiLevelType w:val="hybridMultilevel"/>
    <w:tmpl w:val="ACCA4D2E"/>
    <w:lvl w:ilvl="0" w:tplc="CD025B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30C9"/>
    <w:multiLevelType w:val="hybridMultilevel"/>
    <w:tmpl w:val="41082274"/>
    <w:lvl w:ilvl="0" w:tplc="E91466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A1E"/>
    <w:multiLevelType w:val="hybridMultilevel"/>
    <w:tmpl w:val="78AE4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317C"/>
    <w:multiLevelType w:val="hybridMultilevel"/>
    <w:tmpl w:val="84E01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04D"/>
    <w:multiLevelType w:val="hybridMultilevel"/>
    <w:tmpl w:val="1338B032"/>
    <w:lvl w:ilvl="0" w:tplc="ABF6B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606E7"/>
    <w:multiLevelType w:val="hybridMultilevel"/>
    <w:tmpl w:val="F9467B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53E36"/>
    <w:multiLevelType w:val="hybridMultilevel"/>
    <w:tmpl w:val="CDBA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0D1"/>
    <w:multiLevelType w:val="hybridMultilevel"/>
    <w:tmpl w:val="759C54CC"/>
    <w:lvl w:ilvl="0" w:tplc="F960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7565D"/>
    <w:multiLevelType w:val="hybridMultilevel"/>
    <w:tmpl w:val="7CC89664"/>
    <w:lvl w:ilvl="0" w:tplc="8CE824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414AC"/>
    <w:multiLevelType w:val="hybridMultilevel"/>
    <w:tmpl w:val="9B34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B4FCF"/>
    <w:multiLevelType w:val="hybridMultilevel"/>
    <w:tmpl w:val="FEE6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35F"/>
    <w:multiLevelType w:val="multilevel"/>
    <w:tmpl w:val="6B38AFCA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E1A4E"/>
    <w:multiLevelType w:val="hybridMultilevel"/>
    <w:tmpl w:val="F9467B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72184"/>
    <w:multiLevelType w:val="multilevel"/>
    <w:tmpl w:val="053C4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2710F15"/>
    <w:multiLevelType w:val="multilevel"/>
    <w:tmpl w:val="92A673B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0507C0"/>
    <w:multiLevelType w:val="hybridMultilevel"/>
    <w:tmpl w:val="D916AA34"/>
    <w:lvl w:ilvl="0" w:tplc="30B84C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11FEC"/>
    <w:multiLevelType w:val="hybridMultilevel"/>
    <w:tmpl w:val="0DF01FB2"/>
    <w:lvl w:ilvl="0" w:tplc="5D8C4FD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366B2"/>
    <w:multiLevelType w:val="hybridMultilevel"/>
    <w:tmpl w:val="9C026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23D"/>
    <w:multiLevelType w:val="hybridMultilevel"/>
    <w:tmpl w:val="0172F3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C62D8"/>
    <w:multiLevelType w:val="hybridMultilevel"/>
    <w:tmpl w:val="11B00456"/>
    <w:lvl w:ilvl="0" w:tplc="C946FD40">
      <w:start w:val="1"/>
      <w:numFmt w:val="lowerLetter"/>
      <w:lvlText w:val="%1)"/>
      <w:lvlJc w:val="left"/>
      <w:pPr>
        <w:ind w:left="92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666B6EB3"/>
    <w:multiLevelType w:val="multilevel"/>
    <w:tmpl w:val="32B4AC54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DF7E76"/>
    <w:multiLevelType w:val="hybridMultilevel"/>
    <w:tmpl w:val="243C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A2C29"/>
    <w:multiLevelType w:val="hybridMultilevel"/>
    <w:tmpl w:val="97ECB81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5814B5"/>
    <w:multiLevelType w:val="hybridMultilevel"/>
    <w:tmpl w:val="60C4A154"/>
    <w:lvl w:ilvl="0" w:tplc="9A7E5B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1369">
    <w:abstractNumId w:val="24"/>
  </w:num>
  <w:num w:numId="2" w16cid:durableId="320086351">
    <w:abstractNumId w:val="0"/>
  </w:num>
  <w:num w:numId="3" w16cid:durableId="1027102523">
    <w:abstractNumId w:val="18"/>
  </w:num>
  <w:num w:numId="4" w16cid:durableId="2110467691">
    <w:abstractNumId w:val="17"/>
  </w:num>
  <w:num w:numId="5" w16cid:durableId="1622616696">
    <w:abstractNumId w:val="11"/>
  </w:num>
  <w:num w:numId="6" w16cid:durableId="1848405911">
    <w:abstractNumId w:val="3"/>
  </w:num>
  <w:num w:numId="7" w16cid:durableId="927809562">
    <w:abstractNumId w:val="7"/>
  </w:num>
  <w:num w:numId="8" w16cid:durableId="448201715">
    <w:abstractNumId w:val="14"/>
  </w:num>
  <w:num w:numId="9" w16cid:durableId="745423379">
    <w:abstractNumId w:val="26"/>
  </w:num>
  <w:num w:numId="10" w16cid:durableId="1336957253">
    <w:abstractNumId w:val="22"/>
  </w:num>
  <w:num w:numId="11" w16cid:durableId="1445534413">
    <w:abstractNumId w:val="6"/>
  </w:num>
  <w:num w:numId="12" w16cid:durableId="1528717169">
    <w:abstractNumId w:val="5"/>
  </w:num>
  <w:num w:numId="13" w16cid:durableId="459304040">
    <w:abstractNumId w:val="8"/>
  </w:num>
  <w:num w:numId="14" w16cid:durableId="364673448">
    <w:abstractNumId w:val="4"/>
  </w:num>
  <w:num w:numId="15" w16cid:durableId="1533113399">
    <w:abstractNumId w:val="21"/>
  </w:num>
  <w:num w:numId="16" w16cid:durableId="1809277133">
    <w:abstractNumId w:val="2"/>
  </w:num>
  <w:num w:numId="17" w16cid:durableId="1906912605">
    <w:abstractNumId w:val="13"/>
  </w:num>
  <w:num w:numId="18" w16cid:durableId="417672138">
    <w:abstractNumId w:val="12"/>
  </w:num>
  <w:num w:numId="19" w16cid:durableId="1812599091">
    <w:abstractNumId w:val="25"/>
  </w:num>
  <w:num w:numId="20" w16cid:durableId="1049455124">
    <w:abstractNumId w:val="10"/>
  </w:num>
  <w:num w:numId="21" w16cid:durableId="32735024">
    <w:abstractNumId w:val="9"/>
  </w:num>
  <w:num w:numId="22" w16cid:durableId="573859902">
    <w:abstractNumId w:val="16"/>
  </w:num>
  <w:num w:numId="23" w16cid:durableId="375591640">
    <w:abstractNumId w:val="27"/>
  </w:num>
  <w:num w:numId="24" w16cid:durableId="1032923739">
    <w:abstractNumId w:val="1"/>
  </w:num>
  <w:num w:numId="25" w16cid:durableId="1052849317">
    <w:abstractNumId w:val="15"/>
  </w:num>
  <w:num w:numId="26" w16cid:durableId="443498135">
    <w:abstractNumId w:val="20"/>
  </w:num>
  <w:num w:numId="27" w16cid:durableId="1778329754">
    <w:abstractNumId w:val="19"/>
  </w:num>
  <w:num w:numId="28" w16cid:durableId="8779349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0E"/>
    <w:rsid w:val="00042192"/>
    <w:rsid w:val="00044986"/>
    <w:rsid w:val="0006385E"/>
    <w:rsid w:val="00090227"/>
    <w:rsid w:val="000A28E8"/>
    <w:rsid w:val="000E30B8"/>
    <w:rsid w:val="00101D72"/>
    <w:rsid w:val="001418D5"/>
    <w:rsid w:val="00144732"/>
    <w:rsid w:val="00144AD8"/>
    <w:rsid w:val="0014696E"/>
    <w:rsid w:val="001548F7"/>
    <w:rsid w:val="00156007"/>
    <w:rsid w:val="00156E58"/>
    <w:rsid w:val="001E0C42"/>
    <w:rsid w:val="001E4017"/>
    <w:rsid w:val="00210A1C"/>
    <w:rsid w:val="0025100D"/>
    <w:rsid w:val="0026560E"/>
    <w:rsid w:val="002A64C8"/>
    <w:rsid w:val="002F5F6D"/>
    <w:rsid w:val="003061DF"/>
    <w:rsid w:val="00314FFE"/>
    <w:rsid w:val="0033564E"/>
    <w:rsid w:val="00353D14"/>
    <w:rsid w:val="003803FE"/>
    <w:rsid w:val="00401167"/>
    <w:rsid w:val="00405528"/>
    <w:rsid w:val="00425DE5"/>
    <w:rsid w:val="004448D9"/>
    <w:rsid w:val="00472237"/>
    <w:rsid w:val="004830CA"/>
    <w:rsid w:val="004905FE"/>
    <w:rsid w:val="004B05AC"/>
    <w:rsid w:val="004F19AA"/>
    <w:rsid w:val="0052500D"/>
    <w:rsid w:val="00542341"/>
    <w:rsid w:val="005575A6"/>
    <w:rsid w:val="00574794"/>
    <w:rsid w:val="00583DDB"/>
    <w:rsid w:val="0059257F"/>
    <w:rsid w:val="005A4503"/>
    <w:rsid w:val="005A64A1"/>
    <w:rsid w:val="005D3A1F"/>
    <w:rsid w:val="005E166A"/>
    <w:rsid w:val="0067596E"/>
    <w:rsid w:val="006954D2"/>
    <w:rsid w:val="006A0995"/>
    <w:rsid w:val="006C1FBA"/>
    <w:rsid w:val="006C72A1"/>
    <w:rsid w:val="006E2FBC"/>
    <w:rsid w:val="006E4FA6"/>
    <w:rsid w:val="00727215"/>
    <w:rsid w:val="0074678F"/>
    <w:rsid w:val="00751C58"/>
    <w:rsid w:val="007E2468"/>
    <w:rsid w:val="007F3AD8"/>
    <w:rsid w:val="00845C40"/>
    <w:rsid w:val="008837B6"/>
    <w:rsid w:val="008D5D8E"/>
    <w:rsid w:val="008F441E"/>
    <w:rsid w:val="009462EB"/>
    <w:rsid w:val="009571CE"/>
    <w:rsid w:val="00982C39"/>
    <w:rsid w:val="009871AD"/>
    <w:rsid w:val="009C1A94"/>
    <w:rsid w:val="009D7EF3"/>
    <w:rsid w:val="00A04656"/>
    <w:rsid w:val="00A26ACE"/>
    <w:rsid w:val="00A442DB"/>
    <w:rsid w:val="00A46EE5"/>
    <w:rsid w:val="00AC7B7C"/>
    <w:rsid w:val="00AE091D"/>
    <w:rsid w:val="00AE0FB1"/>
    <w:rsid w:val="00AF55E0"/>
    <w:rsid w:val="00B200D5"/>
    <w:rsid w:val="00B367F3"/>
    <w:rsid w:val="00B41786"/>
    <w:rsid w:val="00B57284"/>
    <w:rsid w:val="00B80F40"/>
    <w:rsid w:val="00B84331"/>
    <w:rsid w:val="00BA33ED"/>
    <w:rsid w:val="00C116C2"/>
    <w:rsid w:val="00C72475"/>
    <w:rsid w:val="00C901FE"/>
    <w:rsid w:val="00CA7221"/>
    <w:rsid w:val="00CC685C"/>
    <w:rsid w:val="00D211C7"/>
    <w:rsid w:val="00D73909"/>
    <w:rsid w:val="00D8568A"/>
    <w:rsid w:val="00DA1B23"/>
    <w:rsid w:val="00DB6DBC"/>
    <w:rsid w:val="00DE1ACC"/>
    <w:rsid w:val="00DE7BD7"/>
    <w:rsid w:val="00DF18E6"/>
    <w:rsid w:val="00DF2A3B"/>
    <w:rsid w:val="00DF6ADE"/>
    <w:rsid w:val="00E31485"/>
    <w:rsid w:val="00E543D2"/>
    <w:rsid w:val="00E90745"/>
    <w:rsid w:val="00EA7D42"/>
    <w:rsid w:val="00F205AB"/>
    <w:rsid w:val="00F211D7"/>
    <w:rsid w:val="00F31C77"/>
    <w:rsid w:val="00F63495"/>
    <w:rsid w:val="00F72997"/>
    <w:rsid w:val="00F81B8A"/>
    <w:rsid w:val="00F963F5"/>
    <w:rsid w:val="00FA180C"/>
    <w:rsid w:val="00FA48D6"/>
    <w:rsid w:val="00FC1CCA"/>
    <w:rsid w:val="00FD251D"/>
    <w:rsid w:val="00FE604C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37F78C"/>
  <w15:docId w15:val="{52CF8AF5-1944-471F-B1EE-8B1BFFAB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7D666C"/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qFormat/>
    <w:rsid w:val="007D666C"/>
    <w:rPr>
      <w:rFonts w:ascii="Times New Roman" w:eastAsia="Times New Roman" w:hAnsi="Times New Roman"/>
      <w:sz w:val="24"/>
      <w:szCs w:val="24"/>
    </w:rPr>
  </w:style>
  <w:style w:type="character" w:customStyle="1" w:styleId="normaltextrunscxw166359502">
    <w:name w:val="normaltextrun scxw166359502"/>
    <w:basedOn w:val="DefaultParagraphFont"/>
    <w:qFormat/>
    <w:rsid w:val="00EC764C"/>
  </w:style>
  <w:style w:type="character" w:customStyle="1" w:styleId="BalloonTextChar">
    <w:name w:val="Balloon Text Char"/>
    <w:link w:val="BalloonText"/>
    <w:uiPriority w:val="99"/>
    <w:semiHidden/>
    <w:qFormat/>
    <w:rsid w:val="00EE0A7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84E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84E2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7D6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6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qFormat/>
    <w:rsid w:val="007D666C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0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163AA"/>
    <w:pPr>
      <w:ind w:left="720"/>
      <w:contextualSpacing/>
    </w:pPr>
  </w:style>
  <w:style w:type="paragraph" w:styleId="NoSpacing">
    <w:name w:val="No Spacing"/>
    <w:uiPriority w:val="1"/>
    <w:qFormat/>
    <w:rsid w:val="00784434"/>
    <w:pPr>
      <w:textAlignment w:val="baseline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C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2192"/>
    <w:pPr>
      <w:suppressAutoHyphens w:val="0"/>
    </w:pPr>
    <w:rPr>
      <w:sz w:val="22"/>
      <w:szCs w:val="22"/>
      <w:lang w:eastAsia="en-US"/>
    </w:rPr>
  </w:style>
  <w:style w:type="character" w:styleId="Strong">
    <w:name w:val="Strong"/>
    <w:uiPriority w:val="22"/>
    <w:qFormat/>
    <w:rsid w:val="0047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0D80-7286-4C9F-8107-EAC53D3BB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1C9B0-FEBC-45A9-BE14-E088EEFCE4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8217213-5abe-4c51-97a5-527a14b9cd6c"/>
    <ds:schemaRef ds:uri="a8b7e31b-287c-4a50-931a-7dd158c4b17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136C57-9828-4E26-8F36-6987A5CB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61969-4682-48F1-878E-BE2EBBCA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Emma Chapman</dc:creator>
  <dc:description/>
  <cp:lastModifiedBy>Emma Chapman</cp:lastModifiedBy>
  <cp:revision>14</cp:revision>
  <cp:lastPrinted>2023-10-16T11:52:00Z</cp:lastPrinted>
  <dcterms:created xsi:type="dcterms:W3CDTF">2024-04-25T08:43:00Z</dcterms:created>
  <dcterms:modified xsi:type="dcterms:W3CDTF">2024-06-04T16:31:00Z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Allerdale Borough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814191864</vt:i4>
  </property>
</Properties>
</file>